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8C7D" w14:textId="77777777" w:rsidR="00DA47B1" w:rsidRDefault="00080236">
      <w:pPr>
        <w:spacing w:after="44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517885" w14:textId="77777777" w:rsidR="00DA47B1" w:rsidRDefault="00080236">
      <w:pPr>
        <w:spacing w:after="0"/>
        <w:ind w:left="125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B894961" w14:textId="77777777" w:rsidR="00DA47B1" w:rsidRDefault="00080236">
      <w:pPr>
        <w:spacing w:after="0"/>
        <w:ind w:left="12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D0D785" w14:textId="77777777" w:rsidR="00DA47B1" w:rsidRDefault="00080236">
      <w:pPr>
        <w:spacing w:after="0"/>
        <w:ind w:left="12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2E8D586" w14:textId="77777777" w:rsidR="00DA47B1" w:rsidRDefault="00080236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SHIPLAKE PARISH COUNCIL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.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9541EBE" w14:textId="77777777" w:rsidR="00DA47B1" w:rsidRDefault="00080236">
      <w:pPr>
        <w:spacing w:after="38"/>
        <w:ind w:left="132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7E32F837" w14:textId="77777777" w:rsidR="005B5832" w:rsidRDefault="00C70D99">
      <w:pPr>
        <w:spacing w:after="4" w:line="258" w:lineRule="auto"/>
        <w:ind w:left="1727" w:right="398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of </w:t>
      </w:r>
      <w:r w:rsidR="00080236">
        <w:rPr>
          <w:rFonts w:ascii="Times New Roman" w:eastAsia="Times New Roman" w:hAnsi="Times New Roman" w:cs="Times New Roman"/>
          <w:b/>
          <w:sz w:val="28"/>
        </w:rPr>
        <w:t xml:space="preserve">Planning Group Meeting </w:t>
      </w:r>
      <w:proofErr w:type="gramStart"/>
      <w:r w:rsidR="00080236">
        <w:rPr>
          <w:rFonts w:ascii="Times New Roman" w:eastAsia="Times New Roman" w:hAnsi="Times New Roman" w:cs="Times New Roman"/>
          <w:b/>
          <w:sz w:val="28"/>
        </w:rPr>
        <w:t>of  Shiplake</w:t>
      </w:r>
      <w:proofErr w:type="gramEnd"/>
      <w:r w:rsidR="00080236">
        <w:rPr>
          <w:rFonts w:ascii="Times New Roman" w:eastAsia="Times New Roman" w:hAnsi="Times New Roman" w:cs="Times New Roman"/>
          <w:b/>
          <w:sz w:val="28"/>
        </w:rPr>
        <w:t xml:space="preserve"> Parish Council </w:t>
      </w:r>
    </w:p>
    <w:p w14:paraId="3DEC0202" w14:textId="7083752B" w:rsidR="00790130" w:rsidRDefault="00080236">
      <w:pPr>
        <w:spacing w:after="4" w:line="258" w:lineRule="auto"/>
        <w:ind w:left="1727" w:right="398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which  t</w:t>
      </w:r>
      <w:r w:rsidR="00C70D99">
        <w:rPr>
          <w:rFonts w:ascii="Times New Roman" w:eastAsia="Times New Roman" w:hAnsi="Times New Roman" w:cs="Times New Roman"/>
          <w:b/>
          <w:sz w:val="28"/>
        </w:rPr>
        <w:t>ook</w:t>
      </w:r>
      <w:r>
        <w:rPr>
          <w:rFonts w:ascii="Times New Roman" w:eastAsia="Times New Roman" w:hAnsi="Times New Roman" w:cs="Times New Roman"/>
          <w:b/>
          <w:sz w:val="28"/>
        </w:rPr>
        <w:t xml:space="preserve"> place in </w:t>
      </w:r>
      <w:r w:rsidR="00A52BEB">
        <w:rPr>
          <w:rFonts w:ascii="Times New Roman" w:eastAsia="Times New Roman" w:hAnsi="Times New Roman" w:cs="Times New Roman"/>
          <w:b/>
          <w:sz w:val="28"/>
        </w:rPr>
        <w:t xml:space="preserve">the </w:t>
      </w:r>
    </w:p>
    <w:p w14:paraId="5F459607" w14:textId="42C5EB98" w:rsidR="00080236" w:rsidRDefault="00080236">
      <w:pPr>
        <w:spacing w:after="4" w:line="258" w:lineRule="auto"/>
        <w:ind w:left="1727" w:right="398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Shiplake Memorial Hall   </w:t>
      </w:r>
    </w:p>
    <w:p w14:paraId="6B2C272E" w14:textId="1FC6756F" w:rsidR="00DA47B1" w:rsidRDefault="00080236">
      <w:pPr>
        <w:spacing w:after="4" w:line="258" w:lineRule="auto"/>
        <w:ind w:left="1727" w:right="3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on Monday </w:t>
      </w:r>
      <w:r w:rsidR="001518D1">
        <w:rPr>
          <w:rFonts w:ascii="Times New Roman" w:eastAsia="Times New Roman" w:hAnsi="Times New Roman" w:cs="Times New Roman"/>
          <w:b/>
          <w:sz w:val="28"/>
        </w:rPr>
        <w:t>25</w:t>
      </w:r>
      <w:r w:rsidR="001518D1" w:rsidRPr="001518D1">
        <w:rPr>
          <w:rFonts w:ascii="Times New Roman" w:eastAsia="Times New Roman" w:hAnsi="Times New Roman" w:cs="Times New Roman"/>
          <w:b/>
          <w:sz w:val="28"/>
          <w:vertAlign w:val="superscript"/>
        </w:rPr>
        <w:t>th</w:t>
      </w:r>
      <w:r w:rsidR="001518D1">
        <w:rPr>
          <w:rFonts w:ascii="Times New Roman" w:eastAsia="Times New Roman" w:hAnsi="Times New Roman" w:cs="Times New Roman"/>
          <w:b/>
          <w:sz w:val="28"/>
        </w:rPr>
        <w:t xml:space="preserve"> March </w:t>
      </w:r>
      <w:r w:rsidR="007355AD">
        <w:rPr>
          <w:rFonts w:ascii="Times New Roman" w:eastAsia="Times New Roman" w:hAnsi="Times New Roman" w:cs="Times New Roman"/>
          <w:b/>
          <w:sz w:val="28"/>
        </w:rPr>
        <w:t>2024</w:t>
      </w:r>
      <w:r>
        <w:rPr>
          <w:rFonts w:ascii="Times New Roman" w:eastAsia="Times New Roman" w:hAnsi="Times New Roman" w:cs="Times New Roman"/>
          <w:b/>
          <w:sz w:val="28"/>
        </w:rPr>
        <w:t xml:space="preserve"> at </w:t>
      </w:r>
      <w:r w:rsidR="00D53E7F" w:rsidRPr="00D53E7F">
        <w:rPr>
          <w:rFonts w:ascii="Times New Roman" w:eastAsia="Times New Roman" w:hAnsi="Times New Roman" w:cs="Times New Roman"/>
          <w:b/>
          <w:sz w:val="28"/>
          <w:u w:val="single"/>
        </w:rPr>
        <w:t>7.00</w:t>
      </w:r>
      <w:r w:rsidRPr="00D53E7F">
        <w:rPr>
          <w:rFonts w:ascii="Times New Roman" w:eastAsia="Times New Roman" w:hAnsi="Times New Roman" w:cs="Times New Roman"/>
          <w:b/>
          <w:sz w:val="28"/>
          <w:u w:val="single"/>
        </w:rPr>
        <w:t>pm</w:t>
      </w:r>
      <w:r w:rsidRPr="002446BA">
        <w:rPr>
          <w:rFonts w:ascii="Times New Roman" w:eastAsia="Times New Roman" w:hAnsi="Times New Roman" w:cs="Times New Roman"/>
          <w:b/>
          <w:sz w:val="32"/>
          <w:szCs w:val="24"/>
        </w:rPr>
        <w:t xml:space="preserve">  </w:t>
      </w:r>
    </w:p>
    <w:p w14:paraId="17E7FD7C" w14:textId="77777777" w:rsidR="00DA47B1" w:rsidRDefault="00080236">
      <w:pPr>
        <w:spacing w:after="0"/>
        <w:ind w:left="125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9F43592" w14:textId="77777777" w:rsidR="00DA47B1" w:rsidRDefault="00080236">
      <w:pPr>
        <w:spacing w:after="6"/>
        <w:ind w:left="4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8B7EC5E" w14:textId="77777777" w:rsidR="00DA47B1" w:rsidRDefault="00080236">
      <w:pPr>
        <w:spacing w:after="4" w:line="258" w:lineRule="auto"/>
        <w:ind w:left="1727" w:right="13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Agenda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14:paraId="72F3B32E" w14:textId="77777777" w:rsidR="00DA47B1" w:rsidRDefault="00080236">
      <w:pPr>
        <w:spacing w:after="0"/>
        <w:ind w:left="54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2DCE2C" w14:textId="1AF837AD" w:rsidR="00DA47B1" w:rsidRPr="00A52BEB" w:rsidRDefault="00673B75" w:rsidP="00A52BEB">
      <w:pPr>
        <w:numPr>
          <w:ilvl w:val="0"/>
          <w:numId w:val="1"/>
        </w:numPr>
        <w:spacing w:after="0"/>
        <w:ind w:left="1843"/>
        <w:rPr>
          <w:sz w:val="24"/>
          <w:szCs w:val="24"/>
        </w:rPr>
      </w:pPr>
      <w:proofErr w:type="gramStart"/>
      <w:r w:rsidRPr="00673B75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PRESENT</w:t>
      </w:r>
      <w:r w:rsidR="005C4FB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r w:rsidRPr="00F22468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Cllr</w:t>
      </w:r>
      <w:proofErr w:type="gramEnd"/>
      <w:r w:rsidRPr="00F22468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C Penrose, Cllr D Pheasant ,Cllr R Curtis, Cllr D Miller, Cllr J </w:t>
      </w:r>
      <w:proofErr w:type="spellStart"/>
      <w:r w:rsidRPr="00F22468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Stone</w:t>
      </w:r>
      <w:r w:rsidRPr="00F22468">
        <w:rPr>
          <w:rFonts w:ascii="Times New Roman" w:eastAsia="Times New Roman" w:hAnsi="Times New Roman" w:cs="Times New Roman"/>
          <w:sz w:val="28"/>
          <w:szCs w:val="28"/>
        </w:rPr>
        <w:t>.T</w:t>
      </w:r>
      <w:r w:rsidR="00F22468" w:rsidRPr="00F22468">
        <w:rPr>
          <w:rFonts w:ascii="Times New Roman" w:eastAsia="Times New Roman" w:hAnsi="Times New Roman" w:cs="Times New Roman"/>
          <w:sz w:val="28"/>
          <w:szCs w:val="28"/>
        </w:rPr>
        <w:t>hree</w:t>
      </w:r>
      <w:proofErr w:type="spellEnd"/>
      <w:r w:rsidR="00F22468" w:rsidRPr="00F22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468">
        <w:rPr>
          <w:rFonts w:ascii="Times New Roman" w:eastAsia="Times New Roman" w:hAnsi="Times New Roman" w:cs="Times New Roman"/>
          <w:sz w:val="28"/>
          <w:szCs w:val="28"/>
        </w:rPr>
        <w:t>members of public present (FM,C</w:t>
      </w:r>
      <w:r w:rsidR="00F22468" w:rsidRPr="00F22468">
        <w:rPr>
          <w:rFonts w:ascii="Times New Roman" w:eastAsia="Times New Roman" w:hAnsi="Times New Roman" w:cs="Times New Roman"/>
          <w:sz w:val="28"/>
          <w:szCs w:val="28"/>
        </w:rPr>
        <w:t>C, EC)</w:t>
      </w:r>
    </w:p>
    <w:p w14:paraId="1A4B152D" w14:textId="17431E8B" w:rsidR="00DA47B1" w:rsidRPr="00A52BEB" w:rsidRDefault="00080236" w:rsidP="00A52BEB">
      <w:pPr>
        <w:numPr>
          <w:ilvl w:val="0"/>
          <w:numId w:val="1"/>
        </w:numPr>
        <w:spacing w:after="0"/>
        <w:ind w:left="1843"/>
        <w:rPr>
          <w:sz w:val="24"/>
          <w:szCs w:val="24"/>
        </w:rPr>
      </w:pPr>
      <w:r w:rsidRPr="00A52BEB">
        <w:rPr>
          <w:rFonts w:ascii="Times New Roman" w:eastAsia="Times New Roman" w:hAnsi="Times New Roman" w:cs="Times New Roman"/>
          <w:sz w:val="28"/>
          <w:szCs w:val="24"/>
        </w:rPr>
        <w:t xml:space="preserve">Open </w:t>
      </w:r>
      <w:proofErr w:type="gramStart"/>
      <w:r w:rsidRPr="00A52BEB">
        <w:rPr>
          <w:rFonts w:ascii="Times New Roman" w:eastAsia="Times New Roman" w:hAnsi="Times New Roman" w:cs="Times New Roman"/>
          <w:sz w:val="28"/>
          <w:szCs w:val="24"/>
        </w:rPr>
        <w:t xml:space="preserve">Forum  </w:t>
      </w:r>
      <w:r w:rsidR="00C70D99">
        <w:rPr>
          <w:rFonts w:ascii="Times New Roman" w:eastAsia="Times New Roman" w:hAnsi="Times New Roman" w:cs="Times New Roman"/>
          <w:sz w:val="28"/>
          <w:szCs w:val="24"/>
        </w:rPr>
        <w:t>The</w:t>
      </w:r>
      <w:proofErr w:type="gramEnd"/>
      <w:r w:rsidR="00C70D99">
        <w:rPr>
          <w:rFonts w:ascii="Times New Roman" w:eastAsia="Times New Roman" w:hAnsi="Times New Roman" w:cs="Times New Roman"/>
          <w:sz w:val="28"/>
          <w:szCs w:val="24"/>
        </w:rPr>
        <w:t xml:space="preserve"> Chairman closed the meeting </w:t>
      </w:r>
      <w:r w:rsidR="00A67F0B">
        <w:rPr>
          <w:rFonts w:ascii="Times New Roman" w:eastAsia="Times New Roman" w:hAnsi="Times New Roman" w:cs="Times New Roman"/>
          <w:sz w:val="28"/>
          <w:szCs w:val="24"/>
        </w:rPr>
        <w:t xml:space="preserve">at 7.03pm </w:t>
      </w:r>
      <w:r w:rsidR="00C70D99">
        <w:rPr>
          <w:rFonts w:ascii="Times New Roman" w:eastAsia="Times New Roman" w:hAnsi="Times New Roman" w:cs="Times New Roman"/>
          <w:sz w:val="28"/>
          <w:szCs w:val="24"/>
        </w:rPr>
        <w:t xml:space="preserve">to allow two members of the public to present their applications </w:t>
      </w:r>
      <w:r w:rsidR="00FE0CD3">
        <w:rPr>
          <w:rFonts w:ascii="Times New Roman" w:eastAsia="Times New Roman" w:hAnsi="Times New Roman" w:cs="Times New Roman"/>
          <w:sz w:val="28"/>
          <w:szCs w:val="24"/>
        </w:rPr>
        <w:t xml:space="preserve">one on Rivermead Cottages and one on Heathfields </w:t>
      </w:r>
      <w:r w:rsidR="00A67F0B">
        <w:rPr>
          <w:rFonts w:ascii="Times New Roman" w:eastAsia="Times New Roman" w:hAnsi="Times New Roman" w:cs="Times New Roman"/>
          <w:sz w:val="28"/>
          <w:szCs w:val="24"/>
        </w:rPr>
        <w:t>.The chairman resumed the meeting at 7.35pm</w:t>
      </w:r>
    </w:p>
    <w:p w14:paraId="4D7812BF" w14:textId="4AE77923" w:rsidR="00DA47B1" w:rsidRPr="00A52BEB" w:rsidRDefault="00080236" w:rsidP="00A52BEB">
      <w:pPr>
        <w:numPr>
          <w:ilvl w:val="0"/>
          <w:numId w:val="1"/>
        </w:numPr>
        <w:spacing w:after="0"/>
        <w:ind w:left="1843"/>
        <w:rPr>
          <w:sz w:val="24"/>
          <w:szCs w:val="24"/>
        </w:rPr>
      </w:pPr>
      <w:r w:rsidRPr="00A52BEB">
        <w:rPr>
          <w:rFonts w:ascii="Times New Roman" w:eastAsia="Times New Roman" w:hAnsi="Times New Roman" w:cs="Times New Roman"/>
          <w:sz w:val="28"/>
          <w:szCs w:val="24"/>
        </w:rPr>
        <w:t xml:space="preserve">Minutes of meeting held </w:t>
      </w:r>
      <w:proofErr w:type="gramStart"/>
      <w:r w:rsidRPr="00A52BEB">
        <w:rPr>
          <w:rFonts w:ascii="Times New Roman" w:eastAsia="Times New Roman" w:hAnsi="Times New Roman" w:cs="Times New Roman"/>
          <w:sz w:val="28"/>
          <w:szCs w:val="24"/>
        </w:rPr>
        <w:t xml:space="preserve">on  </w:t>
      </w:r>
      <w:r w:rsidR="001518D1" w:rsidRPr="00894930">
        <w:rPr>
          <w:rFonts w:ascii="Times New Roman" w:eastAsia="Times New Roman" w:hAnsi="Times New Roman" w:cs="Times New Roman"/>
          <w:bCs/>
          <w:sz w:val="28"/>
        </w:rPr>
        <w:t>26</w:t>
      </w:r>
      <w:proofErr w:type="gramEnd"/>
      <w:r w:rsidR="001518D1" w:rsidRPr="00894930">
        <w:rPr>
          <w:rFonts w:ascii="Times New Roman" w:eastAsia="Times New Roman" w:hAnsi="Times New Roman" w:cs="Times New Roman"/>
          <w:bCs/>
          <w:sz w:val="28"/>
          <w:vertAlign w:val="superscript"/>
        </w:rPr>
        <w:t>th</w:t>
      </w:r>
      <w:r w:rsidR="001518D1" w:rsidRPr="00894930">
        <w:rPr>
          <w:rFonts w:ascii="Times New Roman" w:eastAsia="Times New Roman" w:hAnsi="Times New Roman" w:cs="Times New Roman"/>
          <w:bCs/>
          <w:sz w:val="28"/>
        </w:rPr>
        <w:t xml:space="preserve"> February</w:t>
      </w:r>
      <w:r w:rsidR="001518D1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4E0AA2">
        <w:rPr>
          <w:rFonts w:ascii="Times New Roman" w:eastAsia="Times New Roman" w:hAnsi="Times New Roman" w:cs="Times New Roman"/>
          <w:sz w:val="28"/>
          <w:szCs w:val="24"/>
        </w:rPr>
        <w:t>2024</w:t>
      </w:r>
      <w:r w:rsidRPr="00A52B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70D99">
        <w:rPr>
          <w:rFonts w:ascii="Times New Roman" w:eastAsia="Times New Roman" w:hAnsi="Times New Roman" w:cs="Times New Roman"/>
          <w:sz w:val="28"/>
          <w:szCs w:val="24"/>
        </w:rPr>
        <w:t xml:space="preserve"> were approved </w:t>
      </w:r>
    </w:p>
    <w:p w14:paraId="12741A75" w14:textId="7D238852" w:rsidR="00DA47B1" w:rsidRPr="00A52BEB" w:rsidRDefault="001015F1" w:rsidP="00A52BEB">
      <w:pPr>
        <w:numPr>
          <w:ilvl w:val="0"/>
          <w:numId w:val="1"/>
        </w:numPr>
        <w:spacing w:after="34"/>
        <w:ind w:left="184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 w:color="000000"/>
        </w:rPr>
        <w:t>1.</w:t>
      </w:r>
      <w:r w:rsidR="00080236" w:rsidRPr="00080236">
        <w:rPr>
          <w:rFonts w:ascii="Times New Roman" w:eastAsia="Times New Roman" w:hAnsi="Times New Roman" w:cs="Times New Roman"/>
          <w:b/>
          <w:bCs/>
          <w:sz w:val="28"/>
          <w:szCs w:val="24"/>
          <w:u w:val="single" w:color="000000"/>
        </w:rPr>
        <w:t>Planning Items for consideration</w:t>
      </w:r>
      <w:r w:rsidR="00080236" w:rsidRPr="00A52BEB">
        <w:rPr>
          <w:rFonts w:ascii="Times New Roman" w:eastAsia="Times New Roman" w:hAnsi="Times New Roman" w:cs="Times New Roman"/>
          <w:sz w:val="28"/>
          <w:szCs w:val="24"/>
        </w:rPr>
        <w:t xml:space="preserve">.  </w:t>
      </w:r>
    </w:p>
    <w:p w14:paraId="23840CE8" w14:textId="76A38DC2" w:rsidR="00BF1627" w:rsidRPr="004848DB" w:rsidRDefault="00B77910" w:rsidP="001015F1">
      <w:pPr>
        <w:pStyle w:val="ListParagraph"/>
        <w:numPr>
          <w:ilvl w:val="1"/>
          <w:numId w:val="1"/>
        </w:numPr>
        <w:spacing w:after="0" w:line="240" w:lineRule="auto"/>
        <w:ind w:left="2410" w:hanging="283"/>
        <w:rPr>
          <w:rFonts w:ascii="Times New Roman" w:eastAsia="Times New Roman" w:hAnsi="Times New Roman" w:cs="Times New Roman"/>
          <w:color w:val="212529"/>
          <w:kern w:val="0"/>
          <w:sz w:val="32"/>
          <w:szCs w:val="32"/>
          <w14:ligatures w14:val="none"/>
        </w:rPr>
      </w:pPr>
      <w:hyperlink r:id="rId5" w:history="1">
        <w:r w:rsidRPr="00B77910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P23/S3502/FUL</w:t>
        </w:r>
      </w:hyperlink>
      <w:r w:rsidR="00503183" w:rsidRPr="004848D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r w:rsidR="00CE223F" w:rsidRPr="004848D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The Old Vicarage </w:t>
      </w:r>
      <w:r w:rsidR="00894930" w:rsidRPr="004848D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demolition </w:t>
      </w:r>
      <w:r w:rsidR="00A67F0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Cllr C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P</w:t>
      </w:r>
      <w:r w:rsidR="00A67F0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enrose to represent Council at planning meeting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.</w:t>
      </w:r>
      <w:r w:rsidR="00A67F0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r w:rsidR="00C70D9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</w:p>
    <w:p w14:paraId="4A642D87" w14:textId="7B82418F" w:rsidR="00BB6E29" w:rsidRPr="009527E0" w:rsidRDefault="00BB6E29" w:rsidP="001015F1">
      <w:pPr>
        <w:pStyle w:val="ListParagraph"/>
        <w:numPr>
          <w:ilvl w:val="1"/>
          <w:numId w:val="1"/>
        </w:numPr>
        <w:spacing w:after="0" w:line="240" w:lineRule="auto"/>
        <w:ind w:left="2410" w:hanging="283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  <w:r w:rsidRPr="00BB6E2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P23/S4270/HH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r w:rsidR="004848D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Saffrons amendment RB 6</w:t>
      </w:r>
      <w:r w:rsidR="004848DB" w:rsidRPr="004848D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vertAlign w:val="superscript"/>
          <w14:ligatures w14:val="none"/>
        </w:rPr>
        <w:t>th</w:t>
      </w:r>
      <w:r w:rsidR="004848D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  <w:proofErr w:type="gramStart"/>
      <w:r w:rsidR="004848D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April</w:t>
      </w:r>
      <w:r w:rsidR="00C70D9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 </w:t>
      </w:r>
      <w:r w:rsidR="005C4FB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Objections</w:t>
      </w:r>
      <w:proofErr w:type="gramEnd"/>
      <w:r w:rsidR="005C4FB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maintained as nothing material appears to have changed</w:t>
      </w:r>
      <w:r w:rsidR="00B7791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>.</w:t>
      </w:r>
      <w:r w:rsidR="005C4FBE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  <w:t xml:space="preserve"> </w:t>
      </w:r>
    </w:p>
    <w:p w14:paraId="766EBD53" w14:textId="03C292FB" w:rsidR="00DA47B1" w:rsidRDefault="001015F1" w:rsidP="001015F1">
      <w:pPr>
        <w:spacing w:after="1"/>
        <w:ind w:left="2127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 w:color="000000"/>
        </w:rPr>
        <w:t>2.</w:t>
      </w:r>
      <w:r w:rsidR="00080236" w:rsidRPr="00A52BEB">
        <w:rPr>
          <w:rFonts w:ascii="Times New Roman" w:eastAsia="Times New Roman" w:hAnsi="Times New Roman" w:cs="Times New Roman"/>
          <w:b/>
          <w:sz w:val="28"/>
          <w:szCs w:val="24"/>
          <w:u w:val="single" w:color="000000"/>
        </w:rPr>
        <w:t>Decisions</w:t>
      </w:r>
      <w:r w:rsidR="00080236" w:rsidRPr="00A52BEB"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</w:p>
    <w:p w14:paraId="6CBF9267" w14:textId="18607F88" w:rsidR="00CA3254" w:rsidRPr="003D443F" w:rsidRDefault="001015F1" w:rsidP="001015F1">
      <w:pPr>
        <w:spacing w:after="1"/>
        <w:ind w:left="2127"/>
        <w:rPr>
          <w:rFonts w:ascii="Times New Roman" w:eastAsia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</w:rPr>
        <w:t xml:space="preserve">1) </w:t>
      </w:r>
      <w:r w:rsidR="00B9700C" w:rsidRPr="003D443F">
        <w:rPr>
          <w:rFonts w:ascii="Times New Roman" w:hAnsi="Times New Roman" w:cs="Times New Roman"/>
          <w:sz w:val="28"/>
          <w:szCs w:val="28"/>
        </w:rPr>
        <w:t>P24/S0418/</w:t>
      </w:r>
      <w:proofErr w:type="gramStart"/>
      <w:r w:rsidR="00B9700C" w:rsidRPr="003D443F">
        <w:rPr>
          <w:rFonts w:ascii="Times New Roman" w:hAnsi="Times New Roman" w:cs="Times New Roman"/>
          <w:sz w:val="28"/>
          <w:szCs w:val="28"/>
        </w:rPr>
        <w:t xml:space="preserve">HH  </w:t>
      </w:r>
      <w:proofErr w:type="spellStart"/>
      <w:r w:rsidR="00B9700C" w:rsidRPr="003D443F">
        <w:rPr>
          <w:rFonts w:ascii="Times New Roman" w:hAnsi="Times New Roman" w:cs="Times New Roman"/>
          <w:sz w:val="28"/>
          <w:szCs w:val="28"/>
        </w:rPr>
        <w:t>Hurtsbourne</w:t>
      </w:r>
      <w:proofErr w:type="spellEnd"/>
      <w:proofErr w:type="gramEnd"/>
      <w:r w:rsidR="00B9700C" w:rsidRPr="003D443F">
        <w:rPr>
          <w:rFonts w:ascii="Times New Roman" w:hAnsi="Times New Roman" w:cs="Times New Roman"/>
          <w:sz w:val="28"/>
          <w:szCs w:val="28"/>
        </w:rPr>
        <w:t xml:space="preserve"> Northfield Avenue Lower Shiplake RG9 3PD PERMISSION GRANTED with 4 conditions </w:t>
      </w:r>
    </w:p>
    <w:p w14:paraId="65E95366" w14:textId="412CF448" w:rsidR="00DA47B1" w:rsidRPr="00A52BEB" w:rsidRDefault="00B10170" w:rsidP="00FE609D">
      <w:pPr>
        <w:spacing w:after="0"/>
        <w:ind w:left="1843"/>
        <w:rPr>
          <w:sz w:val="24"/>
          <w:szCs w:val="24"/>
        </w:rPr>
      </w:pPr>
      <w:r w:rsidRPr="00B10170">
        <w:rPr>
          <w:rFonts w:ascii="Times New Roman" w:eastAsia="Times New Roman" w:hAnsi="Times New Roman" w:cs="Times New Roman"/>
          <w:sz w:val="24"/>
        </w:rPr>
        <w:t xml:space="preserve"> </w:t>
      </w:r>
      <w:r w:rsidR="00080236" w:rsidRPr="00A52BEB">
        <w:rPr>
          <w:rFonts w:ascii="Times New Roman" w:eastAsia="Times New Roman" w:hAnsi="Times New Roman" w:cs="Times New Roman"/>
          <w:sz w:val="28"/>
          <w:szCs w:val="24"/>
        </w:rPr>
        <w:t xml:space="preserve">5.Correspondence    </w:t>
      </w:r>
      <w:r w:rsidR="009527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43315AFA" w14:textId="1B52160E" w:rsidR="00DA47B1" w:rsidRDefault="00080236" w:rsidP="00A52BEB">
      <w:pPr>
        <w:tabs>
          <w:tab w:val="center" w:pos="2818"/>
          <w:tab w:val="center" w:pos="5500"/>
        </w:tabs>
        <w:spacing w:after="0"/>
        <w:ind w:left="1843"/>
      </w:pPr>
      <w:r w:rsidRPr="00A52BEB">
        <w:rPr>
          <w:sz w:val="24"/>
          <w:szCs w:val="24"/>
        </w:rPr>
        <w:tab/>
      </w:r>
      <w:r w:rsidRPr="00A52BEB">
        <w:rPr>
          <w:rFonts w:ascii="Times New Roman" w:eastAsia="Times New Roman" w:hAnsi="Times New Roman" w:cs="Times New Roman"/>
          <w:sz w:val="28"/>
          <w:szCs w:val="24"/>
        </w:rPr>
        <w:t xml:space="preserve">6. </w:t>
      </w:r>
      <w:r w:rsidRPr="00A038F1">
        <w:rPr>
          <w:rFonts w:ascii="Times New Roman" w:eastAsia="Times New Roman" w:hAnsi="Times New Roman" w:cs="Times New Roman"/>
          <w:sz w:val="28"/>
          <w:szCs w:val="28"/>
        </w:rPr>
        <w:t xml:space="preserve">Items of interest or for future discussion. </w:t>
      </w:r>
      <w:r w:rsidR="00A038F1" w:rsidRPr="00A038F1">
        <w:rPr>
          <w:rFonts w:ascii="Times New Roman" w:eastAsia="Times New Roman" w:hAnsi="Times New Roman" w:cs="Times New Roman"/>
          <w:sz w:val="28"/>
          <w:szCs w:val="28"/>
        </w:rPr>
        <w:t>There being no other items of business the Chairman closed the meeting at 8.24pm</w:t>
      </w:r>
    </w:p>
    <w:p w14:paraId="577C0A60" w14:textId="77777777" w:rsidR="00DA47B1" w:rsidRDefault="00080236">
      <w:pPr>
        <w:spacing w:after="0"/>
        <w:ind w:left="7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62172D3" w14:textId="007FB0B2" w:rsidR="00DA47B1" w:rsidRDefault="00080236">
      <w:pPr>
        <w:spacing w:after="0"/>
        <w:ind w:left="742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C3EEAA9" w14:textId="77777777" w:rsidR="00DA47B1" w:rsidRDefault="00080236">
      <w:pPr>
        <w:spacing w:after="0"/>
        <w:ind w:left="737" w:hanging="10"/>
      </w:pPr>
      <w:r>
        <w:rPr>
          <w:rFonts w:ascii="Times New Roman" w:eastAsia="Times New Roman" w:hAnsi="Times New Roman" w:cs="Times New Roman"/>
          <w:sz w:val="28"/>
        </w:rPr>
        <w:t xml:space="preserve">R.V. Hudson. </w:t>
      </w:r>
    </w:p>
    <w:p w14:paraId="64BD1F59" w14:textId="77777777" w:rsidR="00DA47B1" w:rsidRDefault="00080236">
      <w:pPr>
        <w:spacing w:after="0"/>
        <w:ind w:left="737" w:hanging="10"/>
      </w:pPr>
      <w:r>
        <w:rPr>
          <w:rFonts w:ascii="Times New Roman" w:eastAsia="Times New Roman" w:hAnsi="Times New Roman" w:cs="Times New Roman"/>
          <w:sz w:val="28"/>
        </w:rPr>
        <w:t xml:space="preserve">Clerk to the Council. </w:t>
      </w:r>
    </w:p>
    <w:p w14:paraId="46687DE3" w14:textId="77777777" w:rsidR="00DA47B1" w:rsidRDefault="00080236">
      <w:pPr>
        <w:spacing w:after="0"/>
        <w:ind w:left="7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B23E2A" w14:textId="2BA65FD1" w:rsidR="00DA47B1" w:rsidRDefault="00C70D99">
      <w:pPr>
        <w:spacing w:after="0"/>
        <w:ind w:left="737" w:hanging="10"/>
      </w:pPr>
      <w:r>
        <w:rPr>
          <w:rFonts w:ascii="Times New Roman" w:eastAsia="Times New Roman" w:hAnsi="Times New Roman" w:cs="Times New Roman"/>
          <w:sz w:val="28"/>
        </w:rPr>
        <w:t>08/04/24</w:t>
      </w:r>
    </w:p>
    <w:p w14:paraId="1E079CCA" w14:textId="77777777" w:rsidR="00DA47B1" w:rsidRDefault="00080236">
      <w:pPr>
        <w:spacing w:after="0"/>
        <w:ind w:left="7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16A875" w14:textId="77777777" w:rsidR="00DA47B1" w:rsidRDefault="00080236">
      <w:pPr>
        <w:spacing w:after="0"/>
        <w:ind w:left="7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1495762" w14:textId="77777777" w:rsidR="00DA47B1" w:rsidRDefault="00080236">
      <w:pPr>
        <w:spacing w:after="0"/>
        <w:ind w:left="7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AA445D" w14:textId="77777777" w:rsidR="00DA47B1" w:rsidRDefault="00080236">
      <w:pPr>
        <w:spacing w:after="0"/>
        <w:ind w:left="737" w:hanging="10"/>
      </w:pPr>
      <w:r>
        <w:rPr>
          <w:rFonts w:ascii="Times New Roman" w:eastAsia="Times New Roman" w:hAnsi="Times New Roman" w:cs="Times New Roman"/>
          <w:sz w:val="28"/>
        </w:rPr>
        <w:t xml:space="preserve"> Members of the Public are welcome to join please note date and start time  </w:t>
      </w:r>
    </w:p>
    <w:p w14:paraId="100D5DB5" w14:textId="77777777" w:rsidR="00DA47B1" w:rsidRDefault="00080236">
      <w:pPr>
        <w:spacing w:after="0"/>
        <w:ind w:left="88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A47B1" w:rsidSect="00AF5939">
      <w:pgSz w:w="11906" w:h="16838"/>
      <w:pgMar w:top="1440" w:right="583" w:bottom="144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4ED"/>
    <w:multiLevelType w:val="hybridMultilevel"/>
    <w:tmpl w:val="89B420FA"/>
    <w:lvl w:ilvl="0" w:tplc="9CD63DAE">
      <w:start w:val="1"/>
      <w:numFmt w:val="decimal"/>
      <w:lvlText w:val="%1)"/>
      <w:lvlJc w:val="left"/>
      <w:pPr>
        <w:ind w:left="2628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20F7F79"/>
    <w:multiLevelType w:val="hybridMultilevel"/>
    <w:tmpl w:val="BC824B36"/>
    <w:lvl w:ilvl="0" w:tplc="5164DE2C">
      <w:start w:val="1"/>
      <w:numFmt w:val="decimal"/>
      <w:lvlText w:val="%1)"/>
      <w:lvlJc w:val="left"/>
      <w:pPr>
        <w:ind w:left="2345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1F735F0"/>
    <w:multiLevelType w:val="hybridMultilevel"/>
    <w:tmpl w:val="F8B27752"/>
    <w:lvl w:ilvl="0" w:tplc="EF86A4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81C6E">
      <w:start w:val="1"/>
      <w:numFmt w:val="decimal"/>
      <w:lvlText w:val="%2)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A67AC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49F30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096C4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A585E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E74C2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02328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8DAC6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031D9A"/>
    <w:multiLevelType w:val="hybridMultilevel"/>
    <w:tmpl w:val="9CBAF700"/>
    <w:lvl w:ilvl="0" w:tplc="469058BC">
      <w:start w:val="1"/>
      <w:numFmt w:val="decimal"/>
      <w:lvlText w:val="%1.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207F0">
      <w:start w:val="1"/>
      <w:numFmt w:val="decimal"/>
      <w:lvlText w:val="%2)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435FE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062C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4EEEE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278B4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86B4E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44DEC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EBF8C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0028098">
    <w:abstractNumId w:val="3"/>
  </w:num>
  <w:num w:numId="2" w16cid:durableId="1163014150">
    <w:abstractNumId w:val="2"/>
  </w:num>
  <w:num w:numId="3" w16cid:durableId="440875346">
    <w:abstractNumId w:val="0"/>
  </w:num>
  <w:num w:numId="4" w16cid:durableId="14424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B1"/>
    <w:rsid w:val="000018E8"/>
    <w:rsid w:val="00016D39"/>
    <w:rsid w:val="00022E75"/>
    <w:rsid w:val="00080236"/>
    <w:rsid w:val="000D4376"/>
    <w:rsid w:val="001015F1"/>
    <w:rsid w:val="001518D1"/>
    <w:rsid w:val="00161F10"/>
    <w:rsid w:val="00194985"/>
    <w:rsid w:val="001B3740"/>
    <w:rsid w:val="001B725A"/>
    <w:rsid w:val="001C0BFE"/>
    <w:rsid w:val="001C6205"/>
    <w:rsid w:val="001D64C7"/>
    <w:rsid w:val="00201FD4"/>
    <w:rsid w:val="00205FFE"/>
    <w:rsid w:val="002446BA"/>
    <w:rsid w:val="0029375E"/>
    <w:rsid w:val="00353E73"/>
    <w:rsid w:val="003973A7"/>
    <w:rsid w:val="003A2A65"/>
    <w:rsid w:val="003B12AF"/>
    <w:rsid w:val="003D443F"/>
    <w:rsid w:val="00422075"/>
    <w:rsid w:val="004848DB"/>
    <w:rsid w:val="004D0074"/>
    <w:rsid w:val="004D22C3"/>
    <w:rsid w:val="004E0AA2"/>
    <w:rsid w:val="004E115B"/>
    <w:rsid w:val="004E1FFC"/>
    <w:rsid w:val="00503183"/>
    <w:rsid w:val="005217AD"/>
    <w:rsid w:val="005508DE"/>
    <w:rsid w:val="005568C6"/>
    <w:rsid w:val="00574206"/>
    <w:rsid w:val="00594B99"/>
    <w:rsid w:val="005B066E"/>
    <w:rsid w:val="005B5832"/>
    <w:rsid w:val="005C4FBE"/>
    <w:rsid w:val="005D1B15"/>
    <w:rsid w:val="005E5A7E"/>
    <w:rsid w:val="00615C79"/>
    <w:rsid w:val="00673B75"/>
    <w:rsid w:val="00674AC8"/>
    <w:rsid w:val="0068152B"/>
    <w:rsid w:val="006E5B51"/>
    <w:rsid w:val="006F280F"/>
    <w:rsid w:val="007355AD"/>
    <w:rsid w:val="00746FF5"/>
    <w:rsid w:val="00790130"/>
    <w:rsid w:val="007D06D9"/>
    <w:rsid w:val="007F4DCA"/>
    <w:rsid w:val="00842067"/>
    <w:rsid w:val="0084449F"/>
    <w:rsid w:val="008516ED"/>
    <w:rsid w:val="00861CCA"/>
    <w:rsid w:val="00877211"/>
    <w:rsid w:val="00894930"/>
    <w:rsid w:val="008D5557"/>
    <w:rsid w:val="00927965"/>
    <w:rsid w:val="009527E0"/>
    <w:rsid w:val="0099760F"/>
    <w:rsid w:val="009A4EEC"/>
    <w:rsid w:val="009F03B9"/>
    <w:rsid w:val="00A038F1"/>
    <w:rsid w:val="00A42ED6"/>
    <w:rsid w:val="00A52BEB"/>
    <w:rsid w:val="00A67F0B"/>
    <w:rsid w:val="00A7565D"/>
    <w:rsid w:val="00AF53DB"/>
    <w:rsid w:val="00AF5939"/>
    <w:rsid w:val="00B10170"/>
    <w:rsid w:val="00B47AF7"/>
    <w:rsid w:val="00B77910"/>
    <w:rsid w:val="00B9700C"/>
    <w:rsid w:val="00BB6E29"/>
    <w:rsid w:val="00BF1627"/>
    <w:rsid w:val="00C10B89"/>
    <w:rsid w:val="00C25C65"/>
    <w:rsid w:val="00C47BB4"/>
    <w:rsid w:val="00C70D99"/>
    <w:rsid w:val="00C76A81"/>
    <w:rsid w:val="00CA3254"/>
    <w:rsid w:val="00CB719D"/>
    <w:rsid w:val="00CE223F"/>
    <w:rsid w:val="00CF652A"/>
    <w:rsid w:val="00D03514"/>
    <w:rsid w:val="00D1165A"/>
    <w:rsid w:val="00D2202A"/>
    <w:rsid w:val="00D273BA"/>
    <w:rsid w:val="00D36675"/>
    <w:rsid w:val="00D3756F"/>
    <w:rsid w:val="00D52844"/>
    <w:rsid w:val="00D53E7F"/>
    <w:rsid w:val="00D87DFC"/>
    <w:rsid w:val="00DA0B2E"/>
    <w:rsid w:val="00DA47B1"/>
    <w:rsid w:val="00DB4361"/>
    <w:rsid w:val="00E24CFB"/>
    <w:rsid w:val="00E7259D"/>
    <w:rsid w:val="00EF5A0F"/>
    <w:rsid w:val="00F22468"/>
    <w:rsid w:val="00F45ACE"/>
    <w:rsid w:val="00FD1C62"/>
    <w:rsid w:val="00FE0CD3"/>
    <w:rsid w:val="00FE609D"/>
    <w:rsid w:val="15B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659D"/>
  <w15:docId w15:val="{AE90BF55-0629-4095-AA06-C54D6DE1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0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80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1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1B1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67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06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5620174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6" w:space="8" w:color="auto"/>
                <w:bottom w:val="single" w:sz="2" w:space="3" w:color="auto"/>
                <w:right w:val="single" w:sz="2" w:space="4" w:color="auto"/>
              </w:divBdr>
            </w:div>
          </w:divsChild>
        </w:div>
        <w:div w:id="169125296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8830941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2" w:space="8" w:color="auto"/>
                <w:bottom w:val="single" w:sz="2" w:space="4" w:color="auto"/>
                <w:right w:val="single" w:sz="2" w:space="4" w:color="auto"/>
              </w:divBdr>
            </w:div>
            <w:div w:id="1440175546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6" w:space="8" w:color="auto"/>
                <w:bottom w:val="single" w:sz="2" w:space="3" w:color="auto"/>
                <w:right w:val="single" w:sz="2" w:space="4" w:color="auto"/>
              </w:divBdr>
            </w:div>
          </w:divsChild>
        </w:div>
      </w:divsChild>
    </w:div>
    <w:div w:id="419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.southoxon.gov.uk/ccm/support/Main.jsp?MODULE=ApplicationDetails&amp;REF=P23/S3502/FU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</dc:title>
  <dc:subject/>
  <dc:creator>SHIPLAKE PC</dc:creator>
  <cp:keywords/>
  <cp:lastModifiedBy>SHIPLAKE PC</cp:lastModifiedBy>
  <cp:revision>10</cp:revision>
  <cp:lastPrinted>2024-03-24T13:43:00Z</cp:lastPrinted>
  <dcterms:created xsi:type="dcterms:W3CDTF">2024-04-15T16:55:00Z</dcterms:created>
  <dcterms:modified xsi:type="dcterms:W3CDTF">2024-04-15T17:13:00Z</dcterms:modified>
</cp:coreProperties>
</file>